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C1D18" w14:textId="77777777" w:rsidR="000016C6" w:rsidRDefault="000016C6" w:rsidP="000016C6">
      <w:pPr>
        <w:jc w:val="center"/>
        <w:rPr>
          <w:rFonts w:ascii="Times New Roman" w:hAnsi="Times New Roman" w:cs="Times New Roman"/>
          <w:sz w:val="28"/>
          <w:szCs w:val="28"/>
        </w:rPr>
      </w:pPr>
      <w:r>
        <w:rPr>
          <w:rFonts w:ascii="Times New Roman" w:hAnsi="Times New Roman" w:cs="Times New Roman"/>
          <w:sz w:val="28"/>
          <w:szCs w:val="28"/>
        </w:rPr>
        <w:t>ACTL Mentoring Task Force</w:t>
      </w:r>
    </w:p>
    <w:p w14:paraId="3951A113" w14:textId="1022D00E" w:rsidR="002133F5" w:rsidRDefault="000016C6" w:rsidP="000016C6">
      <w:pPr>
        <w:jc w:val="center"/>
        <w:rPr>
          <w:rFonts w:ascii="Times New Roman" w:hAnsi="Times New Roman" w:cs="Times New Roman"/>
          <w:sz w:val="28"/>
          <w:szCs w:val="28"/>
        </w:rPr>
      </w:pPr>
      <w:r>
        <w:rPr>
          <w:rFonts w:ascii="Times New Roman" w:hAnsi="Times New Roman" w:cs="Times New Roman"/>
          <w:sz w:val="28"/>
          <w:szCs w:val="28"/>
        </w:rPr>
        <w:t xml:space="preserve">Agenda for Meeting of </w:t>
      </w:r>
      <w:r w:rsidRPr="00992E96">
        <w:rPr>
          <w:rFonts w:ascii="Times New Roman" w:hAnsi="Times New Roman" w:cs="Times New Roman"/>
          <w:b/>
          <w:sz w:val="28"/>
          <w:szCs w:val="28"/>
        </w:rPr>
        <w:t>December 17, 2018</w:t>
      </w:r>
    </w:p>
    <w:p w14:paraId="22945E23" w14:textId="00DF9D33" w:rsidR="00992E96" w:rsidRDefault="00992E96" w:rsidP="000016C6">
      <w:pPr>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650FAA5A" w14:textId="73B53050" w:rsidR="000016C6" w:rsidRPr="00992E96" w:rsidRDefault="00992E96" w:rsidP="000016C6">
      <w:pPr>
        <w:jc w:val="center"/>
        <w:rPr>
          <w:rFonts w:ascii="Times New Roman" w:hAnsi="Times New Roman" w:cs="Times New Roman"/>
          <w:b/>
          <w:sz w:val="28"/>
          <w:szCs w:val="28"/>
        </w:rPr>
      </w:pPr>
      <w:r w:rsidRPr="00992E96">
        <w:rPr>
          <w:rFonts w:ascii="Times New Roman" w:hAnsi="Times New Roman" w:cs="Times New Roman"/>
          <w:b/>
          <w:sz w:val="28"/>
          <w:szCs w:val="28"/>
        </w:rPr>
        <w:t>Call-in Info</w:t>
      </w:r>
    </w:p>
    <w:p w14:paraId="4E0B3132" w14:textId="77777777" w:rsidR="00992E96" w:rsidRPr="00992E96" w:rsidRDefault="00992E96" w:rsidP="00992E96">
      <w:pPr>
        <w:spacing w:line="240" w:lineRule="auto"/>
        <w:jc w:val="center"/>
        <w:rPr>
          <w:rFonts w:ascii="Times New Roman" w:hAnsi="Times New Roman" w:cs="Times New Roman"/>
          <w:sz w:val="28"/>
          <w:szCs w:val="28"/>
        </w:rPr>
      </w:pPr>
      <w:r w:rsidRPr="00992E96">
        <w:rPr>
          <w:rFonts w:ascii="Times New Roman" w:hAnsi="Times New Roman" w:cs="Times New Roman"/>
          <w:sz w:val="28"/>
          <w:szCs w:val="28"/>
        </w:rPr>
        <w:t>1-800-250-2600 or 1-212-381-2929</w:t>
      </w:r>
    </w:p>
    <w:p w14:paraId="1E6B1FB0" w14:textId="77777777" w:rsidR="00992E96" w:rsidRPr="00992E96" w:rsidRDefault="00992E96" w:rsidP="00992E96">
      <w:pPr>
        <w:spacing w:line="240" w:lineRule="auto"/>
        <w:jc w:val="center"/>
        <w:rPr>
          <w:rFonts w:ascii="Times New Roman" w:hAnsi="Times New Roman" w:cs="Times New Roman"/>
          <w:sz w:val="28"/>
          <w:szCs w:val="28"/>
        </w:rPr>
      </w:pPr>
      <w:r w:rsidRPr="00992E96">
        <w:rPr>
          <w:rFonts w:ascii="Times New Roman" w:hAnsi="Times New Roman" w:cs="Times New Roman"/>
          <w:sz w:val="28"/>
          <w:szCs w:val="28"/>
        </w:rPr>
        <w:t>Moderator PIN: 78948548</w:t>
      </w:r>
    </w:p>
    <w:p w14:paraId="08F9B455" w14:textId="48021F7D" w:rsidR="00992E96" w:rsidRDefault="00992E96" w:rsidP="00992E96">
      <w:pPr>
        <w:spacing w:line="240" w:lineRule="auto"/>
        <w:jc w:val="center"/>
        <w:rPr>
          <w:rFonts w:ascii="Times New Roman" w:hAnsi="Times New Roman" w:cs="Times New Roman"/>
          <w:sz w:val="28"/>
          <w:szCs w:val="28"/>
        </w:rPr>
      </w:pPr>
      <w:r w:rsidRPr="00992E96">
        <w:rPr>
          <w:rFonts w:ascii="Times New Roman" w:hAnsi="Times New Roman" w:cs="Times New Roman"/>
          <w:sz w:val="28"/>
          <w:szCs w:val="28"/>
        </w:rPr>
        <w:t>Participant PIN: 32154536</w:t>
      </w:r>
    </w:p>
    <w:p w14:paraId="147EEA63" w14:textId="1D9E5265" w:rsidR="00992E96" w:rsidRDefault="00992E96" w:rsidP="00992E96">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Time:  </w:t>
      </w:r>
      <w:r w:rsidRPr="00992E96">
        <w:rPr>
          <w:rFonts w:ascii="Times New Roman" w:hAnsi="Times New Roman" w:cs="Times New Roman"/>
          <w:b/>
          <w:sz w:val="28"/>
          <w:szCs w:val="28"/>
        </w:rPr>
        <w:t>3:00 CST</w:t>
      </w:r>
    </w:p>
    <w:p w14:paraId="5DCBAE41" w14:textId="39BA0E86" w:rsidR="00992E96" w:rsidRDefault="00992E96" w:rsidP="00992E96">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14:paraId="6F17F421" w14:textId="77777777" w:rsidR="00992E96" w:rsidRDefault="00992E96" w:rsidP="000016C6">
      <w:pPr>
        <w:jc w:val="center"/>
        <w:rPr>
          <w:rFonts w:ascii="Times New Roman" w:hAnsi="Times New Roman" w:cs="Times New Roman"/>
          <w:sz w:val="28"/>
          <w:szCs w:val="28"/>
        </w:rPr>
      </w:pPr>
    </w:p>
    <w:p w14:paraId="1E393AF1" w14:textId="2C6A50B3" w:rsidR="000016C6" w:rsidRDefault="000016C6" w:rsidP="000016C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Introduction</w:t>
      </w:r>
    </w:p>
    <w:p w14:paraId="05A6AABD" w14:textId="1094C3A9" w:rsidR="000016C6" w:rsidRDefault="000016C6" w:rsidP="000016C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Task Force Members:</w:t>
      </w:r>
    </w:p>
    <w:p w14:paraId="3622E91C" w14:textId="164AB704" w:rsidR="000016C6" w:rsidRDefault="000016C6"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Mike Holston:</w:t>
      </w:r>
      <w:r>
        <w:rPr>
          <w:rFonts w:ascii="Times New Roman" w:hAnsi="Times New Roman" w:cs="Times New Roman"/>
          <w:sz w:val="28"/>
          <w:szCs w:val="28"/>
        </w:rPr>
        <w:t xml:space="preserve">  Mike serves as General Counsel for General Electric. </w:t>
      </w:r>
    </w:p>
    <w:p w14:paraId="4D41B7D9" w14:textId="4F3043EA" w:rsidR="000016C6" w:rsidRDefault="000016C6"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John Hunter:</w:t>
      </w:r>
      <w:r>
        <w:rPr>
          <w:rFonts w:ascii="Times New Roman" w:hAnsi="Times New Roman" w:cs="Times New Roman"/>
          <w:sz w:val="28"/>
          <w:szCs w:val="28"/>
        </w:rPr>
        <w:t xml:space="preserve">  Justice Hunter serves on the Court of Appeal for British Columbia</w:t>
      </w:r>
      <w:r w:rsidR="00992E96">
        <w:rPr>
          <w:rFonts w:ascii="Times New Roman" w:hAnsi="Times New Roman" w:cs="Times New Roman"/>
          <w:sz w:val="28"/>
          <w:szCs w:val="28"/>
        </w:rPr>
        <w:t xml:space="preserve"> in Vancouver</w:t>
      </w:r>
      <w:r>
        <w:rPr>
          <w:rFonts w:ascii="Times New Roman" w:hAnsi="Times New Roman" w:cs="Times New Roman"/>
          <w:sz w:val="28"/>
          <w:szCs w:val="28"/>
        </w:rPr>
        <w:t>.</w:t>
      </w:r>
    </w:p>
    <w:p w14:paraId="536F253A" w14:textId="1943AE01" w:rsidR="000016C6" w:rsidRDefault="000016C6"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Christy Jones:</w:t>
      </w:r>
      <w:r>
        <w:rPr>
          <w:rFonts w:ascii="Times New Roman" w:hAnsi="Times New Roman" w:cs="Times New Roman"/>
          <w:sz w:val="28"/>
          <w:szCs w:val="28"/>
        </w:rPr>
        <w:t xml:space="preserve">  Christy recently retired from </w:t>
      </w:r>
      <w:r w:rsidR="00185A05">
        <w:rPr>
          <w:rFonts w:ascii="Times New Roman" w:hAnsi="Times New Roman" w:cs="Times New Roman"/>
          <w:sz w:val="28"/>
          <w:szCs w:val="28"/>
        </w:rPr>
        <w:t xml:space="preserve">Butler Snow, where she practiced primarily products liability law for the defense. </w:t>
      </w:r>
    </w:p>
    <w:p w14:paraId="54771C34" w14:textId="7D966324" w:rsidR="00185A05" w:rsidRDefault="004450F7"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Anil Kapoor:</w:t>
      </w:r>
      <w:r>
        <w:rPr>
          <w:rFonts w:ascii="Times New Roman" w:hAnsi="Times New Roman" w:cs="Times New Roman"/>
          <w:sz w:val="28"/>
          <w:szCs w:val="28"/>
        </w:rPr>
        <w:t xml:space="preserve">  Anil is a criminal defense lawyer with his own firm in Toronto.</w:t>
      </w:r>
    </w:p>
    <w:p w14:paraId="374FB4F9" w14:textId="45BB785C" w:rsidR="004450F7" w:rsidRDefault="004450F7"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William Kayatta</w:t>
      </w:r>
      <w:r>
        <w:rPr>
          <w:rFonts w:ascii="Times New Roman" w:hAnsi="Times New Roman" w:cs="Times New Roman"/>
          <w:sz w:val="28"/>
          <w:szCs w:val="28"/>
        </w:rPr>
        <w:t xml:space="preserve">, Jr.:  Judge Kayatta serves as Judge on the United States Court of Appeals for the First Circuit. </w:t>
      </w:r>
    </w:p>
    <w:p w14:paraId="44053917" w14:textId="14CF991E" w:rsidR="004450F7" w:rsidRDefault="004450F7"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Patricia Lowery</w:t>
      </w:r>
      <w:r>
        <w:rPr>
          <w:rFonts w:ascii="Times New Roman" w:hAnsi="Times New Roman" w:cs="Times New Roman"/>
          <w:sz w:val="28"/>
          <w:szCs w:val="28"/>
        </w:rPr>
        <w:t>:  Patricia defends drug and medical products cases with Squire Patton Boggs</w:t>
      </w:r>
      <w:r w:rsidR="0082432C">
        <w:rPr>
          <w:rFonts w:ascii="Times New Roman" w:hAnsi="Times New Roman" w:cs="Times New Roman"/>
          <w:sz w:val="28"/>
          <w:szCs w:val="28"/>
        </w:rPr>
        <w:t xml:space="preserve"> in West Palm </w:t>
      </w:r>
      <w:proofErr w:type="gramStart"/>
      <w:r w:rsidR="0082432C">
        <w:rPr>
          <w:rFonts w:ascii="Times New Roman" w:hAnsi="Times New Roman" w:cs="Times New Roman"/>
          <w:sz w:val="28"/>
          <w:szCs w:val="28"/>
        </w:rPr>
        <w:t xml:space="preserve">Beach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
    <w:p w14:paraId="77AF1DD4" w14:textId="601FE7A7" w:rsidR="004450F7" w:rsidRDefault="004450F7" w:rsidP="000016C6">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Frank </w:t>
      </w:r>
      <w:proofErr w:type="spellStart"/>
      <w:r>
        <w:rPr>
          <w:rFonts w:ascii="Times New Roman" w:hAnsi="Times New Roman" w:cs="Times New Roman"/>
          <w:sz w:val="28"/>
          <w:szCs w:val="28"/>
        </w:rPr>
        <w:t>Marrocco</w:t>
      </w:r>
      <w:proofErr w:type="spellEnd"/>
      <w:r>
        <w:rPr>
          <w:rFonts w:ascii="Times New Roman" w:hAnsi="Times New Roman" w:cs="Times New Roman"/>
          <w:sz w:val="28"/>
          <w:szCs w:val="28"/>
        </w:rPr>
        <w:t xml:space="preserve">:  Superior Court Justice </w:t>
      </w:r>
      <w:proofErr w:type="spellStart"/>
      <w:r>
        <w:rPr>
          <w:rFonts w:ascii="Times New Roman" w:hAnsi="Times New Roman" w:cs="Times New Roman"/>
          <w:sz w:val="28"/>
          <w:szCs w:val="28"/>
        </w:rPr>
        <w:t>Marrocco</w:t>
      </w:r>
      <w:proofErr w:type="spellEnd"/>
      <w:r>
        <w:rPr>
          <w:rFonts w:ascii="Times New Roman" w:hAnsi="Times New Roman" w:cs="Times New Roman"/>
          <w:sz w:val="28"/>
          <w:szCs w:val="28"/>
        </w:rPr>
        <w:t xml:space="preserve"> is from Toronto.</w:t>
      </w:r>
      <w:r w:rsidR="00321306">
        <w:rPr>
          <w:rFonts w:ascii="Times New Roman" w:hAnsi="Times New Roman" w:cs="Times New Roman"/>
          <w:sz w:val="28"/>
          <w:szCs w:val="28"/>
        </w:rPr>
        <w:t xml:space="preserve"> He serves as the Associate Chief Justice on the Sup</w:t>
      </w:r>
      <w:r w:rsidR="00253707">
        <w:rPr>
          <w:rFonts w:ascii="Times New Roman" w:hAnsi="Times New Roman" w:cs="Times New Roman"/>
          <w:sz w:val="28"/>
          <w:szCs w:val="28"/>
        </w:rPr>
        <w:t xml:space="preserve">erior Court of Justice. </w:t>
      </w:r>
    </w:p>
    <w:p w14:paraId="4C97DB03" w14:textId="0D7904FF" w:rsidR="004450F7" w:rsidRDefault="004450F7"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 xml:space="preserve">Terri </w:t>
      </w:r>
      <w:proofErr w:type="spellStart"/>
      <w:r w:rsidRPr="000A4C35">
        <w:rPr>
          <w:rFonts w:ascii="Times New Roman" w:hAnsi="Times New Roman" w:cs="Times New Roman"/>
          <w:sz w:val="28"/>
          <w:szCs w:val="28"/>
          <w:highlight w:val="yellow"/>
        </w:rPr>
        <w:t>Mascherin</w:t>
      </w:r>
      <w:proofErr w:type="spellEnd"/>
      <w:r>
        <w:rPr>
          <w:rFonts w:ascii="Times New Roman" w:hAnsi="Times New Roman" w:cs="Times New Roman"/>
          <w:sz w:val="28"/>
          <w:szCs w:val="28"/>
        </w:rPr>
        <w:t>:  Terri, with Jenner &amp; Block</w:t>
      </w:r>
      <w:r w:rsidR="0082432C">
        <w:rPr>
          <w:rFonts w:ascii="Times New Roman" w:hAnsi="Times New Roman" w:cs="Times New Roman"/>
          <w:sz w:val="28"/>
          <w:szCs w:val="28"/>
        </w:rPr>
        <w:t xml:space="preserve"> in Chicago</w:t>
      </w:r>
      <w:r>
        <w:rPr>
          <w:rFonts w:ascii="Times New Roman" w:hAnsi="Times New Roman" w:cs="Times New Roman"/>
          <w:sz w:val="28"/>
          <w:szCs w:val="28"/>
        </w:rPr>
        <w:t>, handles commercial litigation and professional responsibility disputes.</w:t>
      </w:r>
    </w:p>
    <w:p w14:paraId="00A3034D" w14:textId="32990857" w:rsidR="004450F7" w:rsidRDefault="004450F7"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Donna Melby</w:t>
      </w:r>
      <w:r>
        <w:rPr>
          <w:rFonts w:ascii="Times New Roman" w:hAnsi="Times New Roman" w:cs="Times New Roman"/>
          <w:sz w:val="28"/>
          <w:szCs w:val="28"/>
        </w:rPr>
        <w:t xml:space="preserve">:  Donna does commercial and employment cases. She is with Paul Hastings in Los Angeles. </w:t>
      </w:r>
    </w:p>
    <w:p w14:paraId="33E1AD66" w14:textId="190089CE" w:rsidR="004450F7" w:rsidRDefault="004450F7" w:rsidP="000016C6">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Martin Murphy:  Martin</w:t>
      </w:r>
      <w:r w:rsidR="0082432C">
        <w:rPr>
          <w:rFonts w:ascii="Times New Roman" w:hAnsi="Times New Roman" w:cs="Times New Roman"/>
          <w:sz w:val="28"/>
          <w:szCs w:val="28"/>
        </w:rPr>
        <w:t xml:space="preserve"> represents those involved in commercial disputes and criminal investigations.  He is with Foley Hoag in Boston. </w:t>
      </w:r>
    </w:p>
    <w:p w14:paraId="44B373C9" w14:textId="5BDD2A35" w:rsidR="0082432C" w:rsidRDefault="0082432C" w:rsidP="000016C6">
      <w:pPr>
        <w:pStyle w:val="ListParagraph"/>
        <w:numPr>
          <w:ilvl w:val="1"/>
          <w:numId w:val="1"/>
        </w:numPr>
        <w:jc w:val="both"/>
        <w:rPr>
          <w:rFonts w:ascii="Times New Roman" w:hAnsi="Times New Roman" w:cs="Times New Roman"/>
          <w:sz w:val="28"/>
          <w:szCs w:val="28"/>
        </w:rPr>
      </w:pPr>
      <w:r w:rsidRPr="005D0311">
        <w:rPr>
          <w:rFonts w:ascii="Times New Roman" w:hAnsi="Times New Roman" w:cs="Times New Roman"/>
          <w:sz w:val="28"/>
          <w:szCs w:val="28"/>
          <w:highlight w:val="yellow"/>
        </w:rPr>
        <w:t xml:space="preserve">Chris </w:t>
      </w:r>
      <w:proofErr w:type="spellStart"/>
      <w:r w:rsidRPr="005D0311">
        <w:rPr>
          <w:rFonts w:ascii="Times New Roman" w:hAnsi="Times New Roman" w:cs="Times New Roman"/>
          <w:sz w:val="28"/>
          <w:szCs w:val="28"/>
          <w:highlight w:val="yellow"/>
        </w:rPr>
        <w:t>Paliare</w:t>
      </w:r>
      <w:bookmarkStart w:id="0" w:name="_GoBack"/>
      <w:bookmarkEnd w:id="0"/>
      <w:proofErr w:type="spellEnd"/>
      <w:r>
        <w:rPr>
          <w:rFonts w:ascii="Times New Roman" w:hAnsi="Times New Roman" w:cs="Times New Roman"/>
          <w:sz w:val="28"/>
          <w:szCs w:val="28"/>
        </w:rPr>
        <w:t xml:space="preserve">: Chris has a broad litigation practice with </w:t>
      </w:r>
      <w:proofErr w:type="spellStart"/>
      <w:r>
        <w:rPr>
          <w:rFonts w:ascii="Times New Roman" w:hAnsi="Times New Roman" w:cs="Times New Roman"/>
          <w:sz w:val="28"/>
          <w:szCs w:val="28"/>
        </w:rPr>
        <w:t>Paliare</w:t>
      </w:r>
      <w:proofErr w:type="spellEnd"/>
      <w:r>
        <w:rPr>
          <w:rFonts w:ascii="Times New Roman" w:hAnsi="Times New Roman" w:cs="Times New Roman"/>
          <w:sz w:val="28"/>
          <w:szCs w:val="28"/>
        </w:rPr>
        <w:t xml:space="preserve"> Roland in Toronto.</w:t>
      </w:r>
    </w:p>
    <w:p w14:paraId="4EA91569" w14:textId="5F194D9F" w:rsidR="0082432C" w:rsidRDefault="0082432C"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lastRenderedPageBreak/>
        <w:t>Jeffrey Stone</w:t>
      </w:r>
      <w:r>
        <w:rPr>
          <w:rFonts w:ascii="Times New Roman" w:hAnsi="Times New Roman" w:cs="Times New Roman"/>
          <w:sz w:val="28"/>
          <w:szCs w:val="28"/>
        </w:rPr>
        <w:t>: Jeffrey practices white-collar criminal defense and complex commercial litigation with McDermott, Will &amp; Emery in Chicago.</w:t>
      </w:r>
    </w:p>
    <w:p w14:paraId="68C3B00A" w14:textId="2BF83051" w:rsidR="0082432C" w:rsidRDefault="0082432C" w:rsidP="000016C6">
      <w:pPr>
        <w:pStyle w:val="ListParagraph"/>
        <w:numPr>
          <w:ilvl w:val="1"/>
          <w:numId w:val="1"/>
        </w:numPr>
        <w:jc w:val="both"/>
        <w:rPr>
          <w:rFonts w:ascii="Times New Roman" w:hAnsi="Times New Roman" w:cs="Times New Roman"/>
          <w:sz w:val="28"/>
          <w:szCs w:val="28"/>
        </w:rPr>
      </w:pPr>
      <w:r w:rsidRPr="005D0311">
        <w:rPr>
          <w:rFonts w:ascii="Times New Roman" w:hAnsi="Times New Roman" w:cs="Times New Roman"/>
          <w:sz w:val="28"/>
          <w:szCs w:val="28"/>
          <w:highlight w:val="yellow"/>
        </w:rPr>
        <w:t>Frank Walwyn</w:t>
      </w:r>
      <w:r>
        <w:rPr>
          <w:rFonts w:ascii="Times New Roman" w:hAnsi="Times New Roman" w:cs="Times New Roman"/>
          <w:sz w:val="28"/>
          <w:szCs w:val="28"/>
        </w:rPr>
        <w:t xml:space="preserve">:  Frank practices commercial litigation with </w:t>
      </w:r>
      <w:proofErr w:type="spellStart"/>
      <w:r>
        <w:rPr>
          <w:rFonts w:ascii="Times New Roman" w:hAnsi="Times New Roman" w:cs="Times New Roman"/>
          <w:sz w:val="28"/>
          <w:szCs w:val="28"/>
        </w:rPr>
        <w:t>WeirFoulds</w:t>
      </w:r>
      <w:proofErr w:type="spellEnd"/>
      <w:r>
        <w:rPr>
          <w:rFonts w:ascii="Times New Roman" w:hAnsi="Times New Roman" w:cs="Times New Roman"/>
          <w:sz w:val="28"/>
          <w:szCs w:val="28"/>
        </w:rPr>
        <w:t xml:space="preserve"> in Toronto.  </w:t>
      </w:r>
    </w:p>
    <w:p w14:paraId="6B6267B8" w14:textId="6970FACF" w:rsidR="0082432C" w:rsidRDefault="0082432C"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Kathleen Flynn Peterson</w:t>
      </w:r>
      <w:r>
        <w:rPr>
          <w:rFonts w:ascii="Times New Roman" w:hAnsi="Times New Roman" w:cs="Times New Roman"/>
          <w:sz w:val="28"/>
          <w:szCs w:val="28"/>
        </w:rPr>
        <w:t xml:space="preserve">:  Kathleen represents patients in medical negligence claims.  She is with Robins Kaplan in Minneapolis. </w:t>
      </w:r>
    </w:p>
    <w:p w14:paraId="2E52CEC9" w14:textId="09AA3D95" w:rsidR="0082432C" w:rsidRDefault="0082432C" w:rsidP="000016C6">
      <w:pPr>
        <w:pStyle w:val="ListParagraph"/>
        <w:numPr>
          <w:ilvl w:val="1"/>
          <w:numId w:val="1"/>
        </w:numPr>
        <w:jc w:val="both"/>
        <w:rPr>
          <w:rFonts w:ascii="Times New Roman" w:hAnsi="Times New Roman" w:cs="Times New Roman"/>
          <w:sz w:val="28"/>
          <w:szCs w:val="28"/>
        </w:rPr>
      </w:pPr>
      <w:r w:rsidRPr="000A4C35">
        <w:rPr>
          <w:rFonts w:ascii="Times New Roman" w:hAnsi="Times New Roman" w:cs="Times New Roman"/>
          <w:sz w:val="28"/>
          <w:szCs w:val="28"/>
          <w:highlight w:val="yellow"/>
        </w:rPr>
        <w:t>John Day</w:t>
      </w:r>
      <w:r>
        <w:rPr>
          <w:rFonts w:ascii="Times New Roman" w:hAnsi="Times New Roman" w:cs="Times New Roman"/>
          <w:sz w:val="28"/>
          <w:szCs w:val="28"/>
        </w:rPr>
        <w:t xml:space="preserve">:  John practices plaintiff’s personal injury law and commercial litigation with his own firm in Nashville. </w:t>
      </w:r>
    </w:p>
    <w:p w14:paraId="63092656" w14:textId="35A2F937" w:rsidR="00992E96" w:rsidRDefault="00992E96" w:rsidP="00992E96">
      <w:pPr>
        <w:ind w:left="360"/>
        <w:jc w:val="both"/>
        <w:rPr>
          <w:rFonts w:ascii="Times New Roman" w:hAnsi="Times New Roman" w:cs="Times New Roman"/>
          <w:sz w:val="28"/>
          <w:szCs w:val="28"/>
        </w:rPr>
      </w:pPr>
    </w:p>
    <w:p w14:paraId="483F9104" w14:textId="653B6D1E" w:rsidR="00992E96" w:rsidRDefault="00992E96" w:rsidP="00992E9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Identification of Scope of Project</w:t>
      </w:r>
    </w:p>
    <w:p w14:paraId="2AEF3876" w14:textId="6FFF3E03" w:rsidR="00DB7CAE" w:rsidRDefault="00DB7CAE" w:rsidP="00992E96">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We need to identify the problem we are going to address and to whom we are going to offer proposed solutions. </w:t>
      </w:r>
    </w:p>
    <w:p w14:paraId="33D5F6C2" w14:textId="471F3974" w:rsidR="00992E96" w:rsidRDefault="00992E96" w:rsidP="00992E96">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Discussion including but not limited to these points</w:t>
      </w:r>
      <w:r w:rsidR="00DB7CAE">
        <w:rPr>
          <w:rFonts w:ascii="Times New Roman" w:hAnsi="Times New Roman" w:cs="Times New Roman"/>
          <w:sz w:val="28"/>
          <w:szCs w:val="28"/>
        </w:rPr>
        <w:t>:</w:t>
      </w:r>
    </w:p>
    <w:p w14:paraId="4A4B8A1A" w14:textId="31882329" w:rsidR="00992E96" w:rsidRDefault="00DB7CAE" w:rsidP="00992E96">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Mentoring l</w:t>
      </w:r>
      <w:r w:rsidR="00992E96">
        <w:rPr>
          <w:rFonts w:ascii="Times New Roman" w:hAnsi="Times New Roman" w:cs="Times New Roman"/>
          <w:sz w:val="28"/>
          <w:szCs w:val="28"/>
        </w:rPr>
        <w:t>awyers generally or just trial lawyers?</w:t>
      </w:r>
    </w:p>
    <w:p w14:paraId="7B732532" w14:textId="1C798B9B" w:rsidR="00992E96" w:rsidRDefault="00992E96" w:rsidP="00992E96">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What constituencies?</w:t>
      </w:r>
    </w:p>
    <w:p w14:paraId="7DED880E" w14:textId="532DC9E5" w:rsidR="00992E96" w:rsidRDefault="00992E96" w:rsidP="00992E96">
      <w:pPr>
        <w:pStyle w:val="ListParagraph"/>
        <w:numPr>
          <w:ilvl w:val="3"/>
          <w:numId w:val="1"/>
        </w:numPr>
        <w:jc w:val="both"/>
        <w:rPr>
          <w:rFonts w:ascii="Times New Roman" w:hAnsi="Times New Roman" w:cs="Times New Roman"/>
          <w:sz w:val="28"/>
          <w:szCs w:val="28"/>
        </w:rPr>
      </w:pPr>
      <w:r>
        <w:rPr>
          <w:rFonts w:ascii="Times New Roman" w:hAnsi="Times New Roman" w:cs="Times New Roman"/>
          <w:sz w:val="28"/>
          <w:szCs w:val="28"/>
        </w:rPr>
        <w:t>Possibilities</w:t>
      </w:r>
    </w:p>
    <w:p w14:paraId="7442DC35" w14:textId="77777777" w:rsidR="00992E96" w:rsidRPr="00992E96" w:rsidRDefault="00992E96" w:rsidP="00992E96">
      <w:pPr>
        <w:pStyle w:val="ListParagraph"/>
        <w:numPr>
          <w:ilvl w:val="4"/>
          <w:numId w:val="1"/>
        </w:numPr>
        <w:jc w:val="both"/>
        <w:rPr>
          <w:rFonts w:ascii="Times New Roman" w:hAnsi="Times New Roman" w:cs="Times New Roman"/>
          <w:sz w:val="28"/>
          <w:szCs w:val="28"/>
        </w:rPr>
      </w:pPr>
      <w:r w:rsidRPr="00992E96">
        <w:rPr>
          <w:rFonts w:ascii="Times New Roman" w:hAnsi="Times New Roman" w:cs="Times New Roman"/>
          <w:sz w:val="28"/>
          <w:szCs w:val="28"/>
        </w:rPr>
        <w:t>“Big” Firms</w:t>
      </w:r>
    </w:p>
    <w:p w14:paraId="4406D5AA" w14:textId="28D1A309" w:rsidR="00992E96" w:rsidRPr="00992E96" w:rsidRDefault="00992E96" w:rsidP="00992E96">
      <w:pPr>
        <w:pStyle w:val="ListParagraph"/>
        <w:numPr>
          <w:ilvl w:val="4"/>
          <w:numId w:val="1"/>
        </w:numPr>
        <w:jc w:val="both"/>
        <w:rPr>
          <w:rFonts w:ascii="Times New Roman" w:hAnsi="Times New Roman" w:cs="Times New Roman"/>
          <w:sz w:val="28"/>
          <w:szCs w:val="28"/>
        </w:rPr>
      </w:pPr>
      <w:r w:rsidRPr="00992E96">
        <w:rPr>
          <w:rFonts w:ascii="Times New Roman" w:hAnsi="Times New Roman" w:cs="Times New Roman"/>
          <w:sz w:val="28"/>
          <w:szCs w:val="28"/>
        </w:rPr>
        <w:t xml:space="preserve">State Attorney Generals’ offices </w:t>
      </w:r>
    </w:p>
    <w:p w14:paraId="553FB0B3" w14:textId="0D68480F" w:rsidR="00992E96" w:rsidRPr="00992E96" w:rsidRDefault="00992E96" w:rsidP="00992E96">
      <w:pPr>
        <w:pStyle w:val="ListParagraph"/>
        <w:numPr>
          <w:ilvl w:val="4"/>
          <w:numId w:val="1"/>
        </w:numPr>
        <w:jc w:val="both"/>
        <w:rPr>
          <w:rFonts w:ascii="Times New Roman" w:hAnsi="Times New Roman" w:cs="Times New Roman"/>
          <w:sz w:val="28"/>
          <w:szCs w:val="28"/>
        </w:rPr>
      </w:pPr>
      <w:r w:rsidRPr="00992E96">
        <w:rPr>
          <w:rFonts w:ascii="Times New Roman" w:hAnsi="Times New Roman" w:cs="Times New Roman"/>
          <w:sz w:val="28"/>
          <w:szCs w:val="28"/>
        </w:rPr>
        <w:t>District Attorney Offices</w:t>
      </w:r>
    </w:p>
    <w:p w14:paraId="076AA9FC" w14:textId="74A1109F" w:rsidR="00992E96" w:rsidRPr="00992E96" w:rsidRDefault="00992E96" w:rsidP="00992E96">
      <w:pPr>
        <w:pStyle w:val="ListParagraph"/>
        <w:numPr>
          <w:ilvl w:val="4"/>
          <w:numId w:val="1"/>
        </w:numPr>
        <w:jc w:val="both"/>
        <w:rPr>
          <w:rFonts w:ascii="Times New Roman" w:hAnsi="Times New Roman" w:cs="Times New Roman"/>
          <w:sz w:val="28"/>
          <w:szCs w:val="28"/>
        </w:rPr>
      </w:pPr>
      <w:r w:rsidRPr="00992E96">
        <w:rPr>
          <w:rFonts w:ascii="Times New Roman" w:hAnsi="Times New Roman" w:cs="Times New Roman"/>
          <w:sz w:val="28"/>
          <w:szCs w:val="28"/>
        </w:rPr>
        <w:t>Public Defender Offices</w:t>
      </w:r>
    </w:p>
    <w:p w14:paraId="2207CBB1" w14:textId="6207898D" w:rsidR="00992E96" w:rsidRPr="00992E96" w:rsidRDefault="00992E96" w:rsidP="00992E96">
      <w:pPr>
        <w:pStyle w:val="ListParagraph"/>
        <w:numPr>
          <w:ilvl w:val="4"/>
          <w:numId w:val="1"/>
        </w:numPr>
        <w:jc w:val="both"/>
        <w:rPr>
          <w:rFonts w:ascii="Times New Roman" w:hAnsi="Times New Roman" w:cs="Times New Roman"/>
          <w:sz w:val="28"/>
          <w:szCs w:val="28"/>
        </w:rPr>
      </w:pPr>
      <w:r w:rsidRPr="00992E96">
        <w:rPr>
          <w:rFonts w:ascii="Times New Roman" w:hAnsi="Times New Roman" w:cs="Times New Roman"/>
          <w:sz w:val="28"/>
          <w:szCs w:val="28"/>
        </w:rPr>
        <w:t>Department of Justice Offices</w:t>
      </w:r>
    </w:p>
    <w:p w14:paraId="201E000C" w14:textId="5634CA1A" w:rsidR="00992E96" w:rsidRPr="00992E96" w:rsidRDefault="00992E96" w:rsidP="00992E96">
      <w:pPr>
        <w:pStyle w:val="ListParagraph"/>
        <w:numPr>
          <w:ilvl w:val="4"/>
          <w:numId w:val="1"/>
        </w:numPr>
        <w:jc w:val="both"/>
        <w:rPr>
          <w:rFonts w:ascii="Times New Roman" w:hAnsi="Times New Roman" w:cs="Times New Roman"/>
          <w:sz w:val="28"/>
          <w:szCs w:val="28"/>
        </w:rPr>
      </w:pPr>
      <w:r w:rsidRPr="00992E96">
        <w:rPr>
          <w:rFonts w:ascii="Times New Roman" w:hAnsi="Times New Roman" w:cs="Times New Roman"/>
          <w:sz w:val="28"/>
          <w:szCs w:val="28"/>
        </w:rPr>
        <w:t>Corporate Counsel Offices</w:t>
      </w:r>
      <w:r w:rsidRPr="00992E96">
        <w:rPr>
          <w:rFonts w:ascii="Times New Roman" w:hAnsi="Times New Roman" w:cs="Times New Roman"/>
          <w:sz w:val="28"/>
          <w:szCs w:val="28"/>
        </w:rPr>
        <w:tab/>
      </w:r>
    </w:p>
    <w:p w14:paraId="39F48F6C" w14:textId="16BC3599" w:rsidR="00992E96" w:rsidRDefault="00992E96" w:rsidP="00992E96">
      <w:pPr>
        <w:pStyle w:val="ListParagraph"/>
        <w:numPr>
          <w:ilvl w:val="4"/>
          <w:numId w:val="1"/>
        </w:numPr>
        <w:jc w:val="both"/>
        <w:rPr>
          <w:rFonts w:ascii="Times New Roman" w:hAnsi="Times New Roman" w:cs="Times New Roman"/>
          <w:sz w:val="28"/>
          <w:szCs w:val="28"/>
        </w:rPr>
      </w:pPr>
      <w:r>
        <w:rPr>
          <w:rFonts w:ascii="Times New Roman" w:hAnsi="Times New Roman" w:cs="Times New Roman"/>
          <w:sz w:val="28"/>
          <w:szCs w:val="28"/>
        </w:rPr>
        <w:t>Small firms, a</w:t>
      </w:r>
      <w:r w:rsidRPr="00992E96">
        <w:rPr>
          <w:rFonts w:ascii="Times New Roman" w:hAnsi="Times New Roman" w:cs="Times New Roman"/>
          <w:sz w:val="28"/>
          <w:szCs w:val="28"/>
        </w:rPr>
        <w:t xml:space="preserve">ssociations of attorneys </w:t>
      </w:r>
      <w:r>
        <w:rPr>
          <w:rFonts w:ascii="Times New Roman" w:hAnsi="Times New Roman" w:cs="Times New Roman"/>
          <w:sz w:val="28"/>
          <w:szCs w:val="28"/>
        </w:rPr>
        <w:t xml:space="preserve">and / </w:t>
      </w:r>
      <w:r w:rsidRPr="00992E96">
        <w:rPr>
          <w:rFonts w:ascii="Times New Roman" w:hAnsi="Times New Roman" w:cs="Times New Roman"/>
          <w:sz w:val="28"/>
          <w:szCs w:val="28"/>
        </w:rPr>
        <w:t xml:space="preserve">or individual attorneys undertaking the mentoring of attorneys outside their firms. </w:t>
      </w:r>
    </w:p>
    <w:p w14:paraId="578B1474" w14:textId="77777777" w:rsidR="00992E96" w:rsidRDefault="00992E96" w:rsidP="00992E96">
      <w:pPr>
        <w:pStyle w:val="ListParagraph"/>
        <w:numPr>
          <w:ilvl w:val="5"/>
          <w:numId w:val="1"/>
        </w:numPr>
        <w:jc w:val="both"/>
        <w:rPr>
          <w:rFonts w:ascii="Times New Roman" w:hAnsi="Times New Roman" w:cs="Times New Roman"/>
          <w:sz w:val="28"/>
          <w:szCs w:val="28"/>
        </w:rPr>
      </w:pPr>
      <w:r w:rsidRPr="00992E96">
        <w:rPr>
          <w:rFonts w:ascii="Times New Roman" w:hAnsi="Times New Roman" w:cs="Times New Roman"/>
          <w:sz w:val="28"/>
          <w:szCs w:val="28"/>
        </w:rPr>
        <w:t>Civil Law Focus</w:t>
      </w:r>
    </w:p>
    <w:p w14:paraId="194823AC" w14:textId="77777777" w:rsidR="00992E96" w:rsidRDefault="00992E96" w:rsidP="00992E96">
      <w:pPr>
        <w:pStyle w:val="ListParagraph"/>
        <w:numPr>
          <w:ilvl w:val="5"/>
          <w:numId w:val="1"/>
        </w:numPr>
        <w:jc w:val="both"/>
        <w:rPr>
          <w:rFonts w:ascii="Times New Roman" w:hAnsi="Times New Roman" w:cs="Times New Roman"/>
          <w:sz w:val="28"/>
          <w:szCs w:val="28"/>
        </w:rPr>
      </w:pPr>
      <w:r w:rsidRPr="00992E96">
        <w:rPr>
          <w:rFonts w:ascii="Times New Roman" w:hAnsi="Times New Roman" w:cs="Times New Roman"/>
          <w:sz w:val="28"/>
          <w:szCs w:val="28"/>
        </w:rPr>
        <w:t>Criminal Law Focus</w:t>
      </w:r>
    </w:p>
    <w:p w14:paraId="138227C8" w14:textId="3049B253" w:rsidR="00992E96" w:rsidRDefault="00992E96" w:rsidP="00992E96">
      <w:pPr>
        <w:pStyle w:val="ListParagraph"/>
        <w:numPr>
          <w:ilvl w:val="5"/>
          <w:numId w:val="1"/>
        </w:numPr>
        <w:jc w:val="both"/>
        <w:rPr>
          <w:rFonts w:ascii="Times New Roman" w:hAnsi="Times New Roman" w:cs="Times New Roman"/>
          <w:sz w:val="28"/>
          <w:szCs w:val="28"/>
        </w:rPr>
      </w:pPr>
      <w:r w:rsidRPr="00992E96">
        <w:rPr>
          <w:rFonts w:ascii="Times New Roman" w:hAnsi="Times New Roman" w:cs="Times New Roman"/>
          <w:sz w:val="28"/>
          <w:szCs w:val="28"/>
        </w:rPr>
        <w:t>Family Law Focus</w:t>
      </w:r>
    </w:p>
    <w:p w14:paraId="164AEE73" w14:textId="2D299AFF" w:rsidR="00847EAB" w:rsidRDefault="00847EAB" w:rsidP="00847EAB">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Added emphasis on </w:t>
      </w:r>
      <w:r w:rsidR="00DB7CAE">
        <w:rPr>
          <w:rFonts w:ascii="Times New Roman" w:hAnsi="Times New Roman" w:cs="Times New Roman"/>
          <w:sz w:val="28"/>
          <w:szCs w:val="28"/>
        </w:rPr>
        <w:t>mentoring</w:t>
      </w:r>
      <w:r>
        <w:rPr>
          <w:rFonts w:ascii="Times New Roman" w:hAnsi="Times New Roman" w:cs="Times New Roman"/>
          <w:sz w:val="28"/>
          <w:szCs w:val="28"/>
        </w:rPr>
        <w:t xml:space="preserve"> women</w:t>
      </w:r>
      <w:r w:rsidR="00DB7CAE">
        <w:rPr>
          <w:rFonts w:ascii="Times New Roman" w:hAnsi="Times New Roman" w:cs="Times New Roman"/>
          <w:sz w:val="28"/>
          <w:szCs w:val="28"/>
        </w:rPr>
        <w:t xml:space="preserve"> and</w:t>
      </w:r>
      <w:r>
        <w:rPr>
          <w:rFonts w:ascii="Times New Roman" w:hAnsi="Times New Roman" w:cs="Times New Roman"/>
          <w:sz w:val="28"/>
          <w:szCs w:val="28"/>
        </w:rPr>
        <w:t xml:space="preserve"> lawyers of color?</w:t>
      </w:r>
    </w:p>
    <w:p w14:paraId="3164512E" w14:textId="15DD5171" w:rsidR="00847EAB" w:rsidRDefault="00847EAB" w:rsidP="00847EAB">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Goal of the discussion:  draft and submit to group (and Jeff Leon) for approval a document that defines the scope of the project.</w:t>
      </w:r>
    </w:p>
    <w:p w14:paraId="668A2867" w14:textId="7CDBD440" w:rsidR="00847EAB" w:rsidRDefault="00847EAB" w:rsidP="00847EAB">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Identify person to draft scope.</w:t>
      </w:r>
    </w:p>
    <w:p w14:paraId="186A9A42" w14:textId="3AAFA6B5" w:rsidR="00847EAB" w:rsidRDefault="00847EAB" w:rsidP="00847EAB">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Deadline to circulate.</w:t>
      </w:r>
    </w:p>
    <w:p w14:paraId="7F9B4245" w14:textId="735EC548" w:rsidR="00847EAB" w:rsidRDefault="00847EAB" w:rsidP="00847EAB">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Deadline to comment.</w:t>
      </w:r>
    </w:p>
    <w:p w14:paraId="15C35E95" w14:textId="302BE2B5" w:rsidR="00847EAB" w:rsidRDefault="00847EAB" w:rsidP="00847EAB">
      <w:pPr>
        <w:pStyle w:val="ListParagraph"/>
        <w:numPr>
          <w:ilvl w:val="2"/>
          <w:numId w:val="1"/>
        </w:numPr>
        <w:jc w:val="both"/>
        <w:rPr>
          <w:rFonts w:ascii="Times New Roman" w:hAnsi="Times New Roman" w:cs="Times New Roman"/>
          <w:sz w:val="28"/>
          <w:szCs w:val="28"/>
        </w:rPr>
      </w:pPr>
      <w:r>
        <w:rPr>
          <w:rFonts w:ascii="Times New Roman" w:hAnsi="Times New Roman" w:cs="Times New Roman"/>
          <w:sz w:val="28"/>
          <w:szCs w:val="28"/>
        </w:rPr>
        <w:t xml:space="preserve">Set for vote as first item on agenda for next call.  </w:t>
      </w:r>
    </w:p>
    <w:p w14:paraId="1EA50AD4" w14:textId="26177FD3" w:rsidR="00DB7CAE" w:rsidRDefault="00DB7CAE" w:rsidP="00DB7C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Discussion of Timeline</w:t>
      </w:r>
    </w:p>
    <w:p w14:paraId="6E8F9100" w14:textId="7445CD5E" w:rsidR="00DB7CAE" w:rsidRDefault="00DB7CAE" w:rsidP="00DB7CAE">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Jeff has indicated he wants </w:t>
      </w:r>
      <w:r w:rsidR="00655637">
        <w:rPr>
          <w:rFonts w:ascii="Times New Roman" w:hAnsi="Times New Roman" w:cs="Times New Roman"/>
          <w:sz w:val="28"/>
          <w:szCs w:val="28"/>
        </w:rPr>
        <w:t>a white paper</w:t>
      </w:r>
      <w:r>
        <w:rPr>
          <w:rFonts w:ascii="Times New Roman" w:hAnsi="Times New Roman" w:cs="Times New Roman"/>
          <w:sz w:val="28"/>
          <w:szCs w:val="28"/>
        </w:rPr>
        <w:t xml:space="preserve"> completed </w:t>
      </w:r>
      <w:r w:rsidR="00655637">
        <w:rPr>
          <w:rFonts w:ascii="Times New Roman" w:hAnsi="Times New Roman" w:cs="Times New Roman"/>
          <w:sz w:val="28"/>
          <w:szCs w:val="28"/>
        </w:rPr>
        <w:t xml:space="preserve">and in his hands by July 15, 2019 so it can be considered by the Executive Committee and the Board at the Fall Meeting.  </w:t>
      </w:r>
    </w:p>
    <w:p w14:paraId="34E493FF" w14:textId="36C967AA" w:rsidR="00655637" w:rsidRDefault="00655637" w:rsidP="00DB7CAE">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We need to agree upon a timeline for completion of project.</w:t>
      </w:r>
    </w:p>
    <w:p w14:paraId="1EA9AFA1" w14:textId="70106F0A" w:rsidR="00DB7CAE" w:rsidRDefault="009C61EF" w:rsidP="00DB7CAE">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Discussion of Things to Do.</w:t>
      </w:r>
    </w:p>
    <w:p w14:paraId="0FE3FF9B" w14:textId="327E3412" w:rsidR="00DB7CAE" w:rsidRDefault="00DB7CAE" w:rsidP="00DB7CAE">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A discussion about the problem and its impact on the profession, our clients and society. </w:t>
      </w:r>
      <w:r w:rsidR="00E70B56">
        <w:rPr>
          <w:rFonts w:ascii="Times New Roman" w:hAnsi="Times New Roman" w:cs="Times New Roman"/>
          <w:sz w:val="28"/>
          <w:szCs w:val="28"/>
        </w:rPr>
        <w:t xml:space="preserve"> This needs to be drafted</w:t>
      </w:r>
      <w:r w:rsidR="00655637">
        <w:rPr>
          <w:rFonts w:ascii="Times New Roman" w:hAnsi="Times New Roman" w:cs="Times New Roman"/>
          <w:sz w:val="28"/>
          <w:szCs w:val="28"/>
        </w:rPr>
        <w:t xml:space="preserve">. </w:t>
      </w:r>
    </w:p>
    <w:p w14:paraId="7DCB21F8" w14:textId="521057B2" w:rsidR="00DB7CAE" w:rsidRDefault="009C61EF" w:rsidP="00DB7CAE">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Research: </w:t>
      </w:r>
      <w:r w:rsidR="00DB7CAE">
        <w:rPr>
          <w:rFonts w:ascii="Times New Roman" w:hAnsi="Times New Roman" w:cs="Times New Roman"/>
          <w:sz w:val="28"/>
          <w:szCs w:val="28"/>
        </w:rPr>
        <w:t xml:space="preserve">  </w:t>
      </w:r>
      <w:r>
        <w:rPr>
          <w:rFonts w:ascii="Times New Roman" w:hAnsi="Times New Roman" w:cs="Times New Roman"/>
          <w:sz w:val="28"/>
          <w:szCs w:val="28"/>
        </w:rPr>
        <w:t xml:space="preserve">We will need to assemble and summarize the work done by others in the field.  Some information may be public information, other information may need to be obtained from law firms, etc.  who are willing to share with us how they approach this issue. </w:t>
      </w:r>
      <w:r w:rsidR="0039467F">
        <w:rPr>
          <w:rFonts w:ascii="Times New Roman" w:hAnsi="Times New Roman" w:cs="Times New Roman"/>
          <w:sz w:val="28"/>
          <w:szCs w:val="28"/>
        </w:rPr>
        <w:t xml:space="preserve"> A summary of the research needs to be drafted. </w:t>
      </w:r>
    </w:p>
    <w:p w14:paraId="58011BBC" w14:textId="371954FF" w:rsidR="0039467F" w:rsidRDefault="0039467F" w:rsidP="00DB7CAE">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Solutions / Proposals.  Best practices for mentoring need to be discussed and drafted.  </w:t>
      </w:r>
      <w:r w:rsidR="00655637">
        <w:rPr>
          <w:rFonts w:ascii="Times New Roman" w:hAnsi="Times New Roman" w:cs="Times New Roman"/>
          <w:sz w:val="28"/>
          <w:szCs w:val="28"/>
        </w:rPr>
        <w:t>W</w:t>
      </w:r>
      <w:r>
        <w:rPr>
          <w:rFonts w:ascii="Times New Roman" w:hAnsi="Times New Roman" w:cs="Times New Roman"/>
          <w:sz w:val="28"/>
          <w:szCs w:val="28"/>
        </w:rPr>
        <w:t xml:space="preserve">e </w:t>
      </w:r>
      <w:r w:rsidR="00655637">
        <w:rPr>
          <w:rFonts w:ascii="Times New Roman" w:hAnsi="Times New Roman" w:cs="Times New Roman"/>
          <w:sz w:val="28"/>
          <w:szCs w:val="28"/>
        </w:rPr>
        <w:t xml:space="preserve">will need to </w:t>
      </w:r>
      <w:r>
        <w:rPr>
          <w:rFonts w:ascii="Times New Roman" w:hAnsi="Times New Roman" w:cs="Times New Roman"/>
          <w:sz w:val="28"/>
          <w:szCs w:val="28"/>
        </w:rPr>
        <w:t xml:space="preserve">prepare timeline for development </w:t>
      </w:r>
      <w:r w:rsidR="00655637">
        <w:rPr>
          <w:rFonts w:ascii="Times New Roman" w:hAnsi="Times New Roman" w:cs="Times New Roman"/>
          <w:sz w:val="28"/>
          <w:szCs w:val="28"/>
        </w:rPr>
        <w:t xml:space="preserve">of best practices and / </w:t>
      </w:r>
      <w:r>
        <w:rPr>
          <w:rFonts w:ascii="Times New Roman" w:hAnsi="Times New Roman" w:cs="Times New Roman"/>
          <w:sz w:val="28"/>
          <w:szCs w:val="28"/>
        </w:rPr>
        <w:t>or a checklist</w:t>
      </w:r>
      <w:r w:rsidR="00655637">
        <w:rPr>
          <w:rFonts w:ascii="Times New Roman" w:hAnsi="Times New Roman" w:cs="Times New Roman"/>
          <w:sz w:val="28"/>
          <w:szCs w:val="28"/>
        </w:rPr>
        <w:t>.</w:t>
      </w:r>
      <w:r>
        <w:rPr>
          <w:rFonts w:ascii="Times New Roman" w:hAnsi="Times New Roman" w:cs="Times New Roman"/>
          <w:sz w:val="28"/>
          <w:szCs w:val="28"/>
        </w:rPr>
        <w:t xml:space="preserve">   </w:t>
      </w:r>
      <w:r w:rsidR="00655637">
        <w:rPr>
          <w:rFonts w:ascii="Times New Roman" w:hAnsi="Times New Roman" w:cs="Times New Roman"/>
          <w:sz w:val="28"/>
          <w:szCs w:val="28"/>
        </w:rPr>
        <w:t>Should we include p</w:t>
      </w:r>
      <w:r>
        <w:rPr>
          <w:rFonts w:ascii="Times New Roman" w:hAnsi="Times New Roman" w:cs="Times New Roman"/>
          <w:sz w:val="28"/>
          <w:szCs w:val="28"/>
        </w:rPr>
        <w:t xml:space="preserve">roposed rule changes for courts to encourage participation by younger lawyers.   What about professional liability issues and client issues?  These too </w:t>
      </w:r>
      <w:r w:rsidR="00655637">
        <w:rPr>
          <w:rFonts w:ascii="Times New Roman" w:hAnsi="Times New Roman" w:cs="Times New Roman"/>
          <w:sz w:val="28"/>
          <w:szCs w:val="28"/>
        </w:rPr>
        <w:t xml:space="preserve">will </w:t>
      </w:r>
      <w:r>
        <w:rPr>
          <w:rFonts w:ascii="Times New Roman" w:hAnsi="Times New Roman" w:cs="Times New Roman"/>
          <w:sz w:val="28"/>
          <w:szCs w:val="28"/>
        </w:rPr>
        <w:t xml:space="preserve">need to be </w:t>
      </w:r>
      <w:r w:rsidR="00655637">
        <w:rPr>
          <w:rFonts w:ascii="Times New Roman" w:hAnsi="Times New Roman" w:cs="Times New Roman"/>
          <w:sz w:val="28"/>
          <w:szCs w:val="28"/>
        </w:rPr>
        <w:t>discussed and perhaps addressed</w:t>
      </w:r>
      <w:r>
        <w:rPr>
          <w:rFonts w:ascii="Times New Roman" w:hAnsi="Times New Roman" w:cs="Times New Roman"/>
          <w:sz w:val="28"/>
          <w:szCs w:val="28"/>
        </w:rPr>
        <w:t xml:space="preserve">.  </w:t>
      </w:r>
    </w:p>
    <w:p w14:paraId="5ADE81FE" w14:textId="18C410ED" w:rsidR="0039467F" w:rsidRDefault="0039467F" w:rsidP="00DB7CAE">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 xml:space="preserve">Assignments to start on the above with a deadline for completion or at least a check-in on status. </w:t>
      </w:r>
    </w:p>
    <w:p w14:paraId="34CA13A3" w14:textId="25E9B5F4" w:rsidR="0039467F" w:rsidRDefault="0039467F" w:rsidP="0039467F">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Other issues</w:t>
      </w:r>
    </w:p>
    <w:p w14:paraId="11F629D6" w14:textId="7050EE51" w:rsidR="0039467F" w:rsidRDefault="0039467F" w:rsidP="0039467F">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Set up future calls.</w:t>
      </w:r>
    </w:p>
    <w:p w14:paraId="6BD37E94" w14:textId="04A5DB69" w:rsidR="0039467F" w:rsidRPr="00992E96" w:rsidRDefault="0039467F" w:rsidP="0039467F">
      <w:pPr>
        <w:pStyle w:val="ListParagraph"/>
        <w:numPr>
          <w:ilvl w:val="1"/>
          <w:numId w:val="1"/>
        </w:numPr>
        <w:jc w:val="both"/>
        <w:rPr>
          <w:rFonts w:ascii="Times New Roman" w:hAnsi="Times New Roman" w:cs="Times New Roman"/>
          <w:sz w:val="28"/>
          <w:szCs w:val="28"/>
        </w:rPr>
      </w:pPr>
      <w:r>
        <w:rPr>
          <w:rFonts w:ascii="Times New Roman" w:hAnsi="Times New Roman" w:cs="Times New Roman"/>
          <w:sz w:val="28"/>
          <w:szCs w:val="28"/>
        </w:rPr>
        <w:t>Meeting at Spring Meeting?</w:t>
      </w:r>
    </w:p>
    <w:sectPr w:rsidR="0039467F" w:rsidRPr="00992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554CE"/>
    <w:multiLevelType w:val="hybridMultilevel"/>
    <w:tmpl w:val="CD723D7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C6"/>
    <w:rsid w:val="000016C6"/>
    <w:rsid w:val="000A4C35"/>
    <w:rsid w:val="00185A05"/>
    <w:rsid w:val="002133F5"/>
    <w:rsid w:val="00253707"/>
    <w:rsid w:val="00321306"/>
    <w:rsid w:val="00392146"/>
    <w:rsid w:val="0039467F"/>
    <w:rsid w:val="004450F7"/>
    <w:rsid w:val="005D0311"/>
    <w:rsid w:val="00655637"/>
    <w:rsid w:val="0082432C"/>
    <w:rsid w:val="00847EAB"/>
    <w:rsid w:val="00992E96"/>
    <w:rsid w:val="009C61EF"/>
    <w:rsid w:val="00DB7CAE"/>
    <w:rsid w:val="00E7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B8C"/>
  <w15:chartTrackingRefBased/>
  <w15:docId w15:val="{DACF24DF-E1B3-4F7C-B109-4058E9D7B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Day</dc:creator>
  <cp:keywords/>
  <dc:description/>
  <cp:lastModifiedBy>Dennis Maggi</cp:lastModifiedBy>
  <cp:revision>2</cp:revision>
  <dcterms:created xsi:type="dcterms:W3CDTF">2018-12-18T00:47:00Z</dcterms:created>
  <dcterms:modified xsi:type="dcterms:W3CDTF">2018-12-18T00:47:00Z</dcterms:modified>
</cp:coreProperties>
</file>